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现代药物研发实践</w:t>
      </w:r>
    </w:p>
    <w:p>
      <w:r>
        <w:rPr>
          <w:rFonts w:ascii="宋体" w:hAnsi="宋体" w:eastAsia="宋体"/>
          <w:sz w:val="24"/>
        </w:rPr>
        <w:t>邱明丰,叶德全,张宝红,周文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现代药物研发实践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邱明丰,叶德全,张宝红,周文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9787313128614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药物-研制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制药化学工业</w:t>
            </w:r>
          </w:p>
        </w:tc>
      </w:tr>
    </w:tbl>
    <w:p/>
    <w:p>
      <w:pPr>
        <w:pStyle w:val="Heading1"/>
      </w:pPr>
      <w:r>
        <w:t>图书介绍</w:t>
      </w:r>
    </w:p>
    <w:p>
      <w:r>
        <w:t>《现代药物研发》通过现代药物研发现状、法规、技术、内容、申报等方面的深入论述，介绍现代药物的研发，采用现代技术和方法筛选有效药物，如叶德全教授采用世界前沿、先进的免疫药理、受体药理技术筛选药物，基于GPCR结构和功能的基础研究，在重大心血管疾病中的作用及新药靶点发现，炎症疾病动物模型的建立，以及基于细胞水平进行高通量药物筛选，进行现代药物的开发。目前国内外药学专业的教学主要按学科为主进行，向学生传授各专业课程的基本知识，并进行相关的药物研发，知识相对分散，对于整个药学专业、特别是药物研发过程缺乏系统的整体概念和实践。为了适应创新性、综合性人才培养的需要，为落实学校学院创新人才培养的目标，在新一轮本科与研究生教学中我们拟新开《现代药物研发》，并进行全英文教学尝试，该课程包括现代药物的现代技术筛选药物、成药性研究、设计与评价等，从药物类别上包括中药、化学药、生物药，从而实现了由相对独立的单学科实验教学向多学科、学科交叉的转变，从中药、化药、生物药的单一类型药物向多类型药物并重转变。本书主要内容材料来源于最近几年现代药物研究技术，包含写作者们的最新研究内容。</w:t>
      </w:r>
    </w:p>
    <w:p/>
    <w:p>
      <w:r>
        <w:t>本书出售、求购地址：https://www.jiaokey.com/book/detail/13877162.html</w:t>
      </w:r>
    </w:p>
    <w:p>
      <w:r>
        <w:t>更多制药化学工业图书推荐：https://www.jiaokey.com</w:t>
      </w:r>
    </w:p>
    <w:p>
      <w:r>
        <w:t>邱明丰,叶德全,张宝红,周文 其他作品：https://www.jiaokey.com/tag/邱明丰,叶德全,张宝红,周文.html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关键词搜索：https://www.jiaokey.com/tag/药物-研制.html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