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培苑折桂  广州培正中学教学教研论文续集</w:t>
      </w:r>
    </w:p>
    <w:p>
      <w:r>
        <w:rPr>
          <w:rFonts w:ascii="宋体" w:hAnsi="宋体" w:eastAsia="宋体"/>
          <w:sz w:val="24"/>
        </w:rPr>
        <w:t>吴琦，朱素兰主编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培苑折桂  广州培正中学教学教研论文续集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吴琦，朱素兰主编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本书出售、求购地址：https://www.jiaokey.com/book/detail/13877012.html</w:t>
      </w:r>
    </w:p>
    <w:p>
      <w:r>
        <w:t>更多相关图书推荐：https://www.jiaokey.com</w:t>
      </w:r>
    </w:p>
    <w:p>
      <w:r>
        <w:t>吴琦，朱素兰主编 其他作品：https://www.jiaokey.com/tag/吴琦，朱素兰主编.html</w:t>
      </w:r>
    </w:p>
    <w:p>
      <w:r>
        <w:t>广东省语言音像出版社 出版图书：https://www.jiaokey.com/tag/广东省语言音像出版社.html</w:t>
      </w:r>
    </w:p>
    <w:p>
      <w:r>
        <w:t>关键词搜索：https://www.jiaokey.com/tag/培苑折桂  广州培正中学教学教研论文续集.html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