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程序设计基础</w:t>
      </w:r>
    </w:p>
    <w:p>
      <w:r>
        <w:rPr>
          <w:rFonts w:ascii="宋体" w:hAnsi="宋体" w:eastAsia="宋体"/>
          <w:sz w:val="24"/>
        </w:rPr>
        <w:t>张青，杨族桥，何中林主编；王樱，巨同升，李锋刚等副主编；张思卿，张锐，任玉兰等编委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张青，杨族桥，何中林主编；王樱，巨同升，李锋刚等副主编；张思卿，张锐，任玉兰等编委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本书出售、求购地址：https://www.jiaokey.com/book/detail/13876963.html</w:t>
      </w:r>
    </w:p>
    <w:p>
      <w:r>
        <w:t>更多相关图书推荐：https://www.jiaokey.com</w:t>
      </w:r>
    </w:p>
    <w:p>
      <w:r>
        <w:t>张青，杨族桥，何中林主编；王樱，巨同升，李锋刚等副主编；张思卿，张锐，任玉兰等编委 其他作品：https://www.jiaokey.com/tag/张青，杨族桥，何中林主编；王樱，巨同升，李锋刚等副主编；张思卿，张锐，任玉兰等编委.html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关键词搜索：https://www.jiaokey.com/tag/Visual Basic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