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21世纪精品教材系列  电力电子技术</w:t>
      </w:r>
    </w:p>
    <w:p>
      <w:r>
        <w:rPr>
          <w:rFonts w:ascii="宋体" w:hAnsi="宋体" w:eastAsia="宋体"/>
          <w:sz w:val="24"/>
        </w:rPr>
        <w:t>李建霞主编；漆芳兰，孙丽萍，吴立东副主编；孙福成主审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21世纪精品教材系列  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李建霞主编；漆芳兰，孙丽萍，吴立东副主编；孙福成主审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本书出售、求购地址：https://www.jiaokey.com/book/detail/13876942.html</w:t>
      </w:r>
    </w:p>
    <w:p>
      <w:r>
        <w:t>更多相关图书推荐：https://www.jiaokey.com</w:t>
      </w:r>
    </w:p>
    <w:p>
      <w:r>
        <w:t>李建霞主编；漆芳兰，孙丽萍，吴立东副主编；孙福成主审 其他作品：https://www.jiaokey.com/tag/李建霞主编；漆芳兰，孙丽萍，吴立东副主编；孙福成主审.html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关键词搜索：https://www.jiaokey.com/tag/21世纪精品教材系列  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