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白痴市场</w:t>
      </w:r>
    </w:p>
    <w:p>
      <w:r>
        <w:rPr>
          <w:rFonts w:ascii="宋体" w:hAnsi="宋体" w:eastAsia="宋体"/>
          <w:sz w:val="24"/>
        </w:rPr>
        <w:t>（哥伦比亚）古斯塔沃·加尔德阿萨瓦尔（Gustavo Alvarez Gardeazabal）著；申宝楼等译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（哥伦比亚）古斯塔沃·加尔德阿萨瓦尔（Gustavo Alvarez Gardeazabal）著；申宝楼等译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本书出售、求购地址：https://www.jiaokey.com/book/detail/13876309.html</w:t>
      </w:r>
    </w:p>
    <w:p>
      <w:r>
        <w:t>更多相关图书推荐：https://www.jiaokey.com</w:t>
      </w:r>
    </w:p>
    <w:p>
      <w:r>
        <w:t>（哥伦比亚）古斯塔沃·加尔德阿萨瓦尔（Gustavo Alvarez Gardeazabal）著；申宝楼等译 其他作品：https://www.jiaokey.com/tag/（哥伦比亚）古斯塔沃·加尔德阿萨瓦尔（Gustavo Alvarez Gardeazabal）著；申宝楼等译.html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关键词搜索：https://www.jiaokey.com/tag/白痴市场.html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