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身体与符号建构  重读中国现代女性文学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身体与符号建构  重读中国现代女性文学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本书出售、求购地址：https://www.jiaokey.com/book/detail/13876240.html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关键词搜索：https://www.jiaokey.com/tag/身体与符号建构  重读中国现代女性文学.html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