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陷阱与馅饼的距离只有0.1mm  读懂心里话，对谁都能有影响力</w:t>
      </w:r>
    </w:p>
    <w:p>
      <w:r>
        <w:rPr>
          <w:rFonts w:ascii="宋体" w:hAnsi="宋体" w:eastAsia="宋体"/>
          <w:sz w:val="24"/>
        </w:rPr>
        <w:t>黄薇编著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陷阱与馅饼的距离只有0.1mm  读懂心里话，对谁都能有影响力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本书出售、求购地址：https://www.jiaokey.com/book/detail/13876148.html</w:t>
      </w:r>
    </w:p>
    <w:p>
      <w:r>
        <w:t>更多相关图书推荐：https://www.jiaokey.com</w:t>
      </w:r>
    </w:p>
    <w:p>
      <w:r>
        <w:t>黄薇编著 其他作品：https://www.jiaokey.com/tag/黄薇编著.html</w:t>
      </w:r>
    </w:p>
    <w:p>
      <w:r>
        <w:t>关键词搜索：https://www.jiaokey.com/tag/陷阱与馅饼的距离只有0.1mm  读懂心里话，对谁都能有影响力.html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