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现代大学计算机基础</w:t>
      </w:r>
    </w:p>
    <w:p>
      <w:r>
        <w:rPr>
          <w:rFonts w:ascii="宋体" w:hAnsi="宋体" w:eastAsia="宋体"/>
          <w:sz w:val="24"/>
        </w:rPr>
        <w:t>何国民主编；刘俊景，高原，胡晓丽，林震，韦晓虎副主编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何国民主编；刘俊景，高原，胡晓丽，林震，韦晓虎副主编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本书出售、求购地址：https://www.jiaokey.com/book/detail/13875924.html</w:t>
      </w:r>
    </w:p>
    <w:p>
      <w:r>
        <w:t>更多相关图书推荐：https://www.jiaokey.com</w:t>
      </w:r>
    </w:p>
    <w:p>
      <w:r>
        <w:t>何国民主编；刘俊景，高原，胡晓丽，林震，韦晓虎副主编 其他作品：https://www.jiaokey.com/tag/何国民主编；刘俊景，高原，胡晓丽，林震，韦晓虎副主编.html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