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英语语言与文化典故=THE ENGLISH LANGUAGE AND MAJOR SOURCES OF ITS ALLUSIONS</w:t>
      </w:r>
    </w:p>
    <w:p>
      <w:r>
        <w:rPr>
          <w:rFonts w:ascii="宋体" w:hAnsi="宋体" w:eastAsia="宋体"/>
          <w:sz w:val="24"/>
        </w:rPr>
        <w:t>邸爱英主编；彭焱副主编；田径，赵蓉编著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英语语言与文化典故=THE ENGLISH LANGUAGE AND MAJOR SOURCES OF ITS ALLUSIONS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邸爱英主编；彭焱副主编；田径，赵蓉编著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本书出售、求购地址：https://www.jiaokey.com/book/detail/13875829.html</w:t>
      </w:r>
    </w:p>
    <w:p>
      <w:r>
        <w:t>更多相关图书推荐：https://www.jiaokey.com</w:t>
      </w:r>
    </w:p>
    <w:p>
      <w:r>
        <w:t>邸爱英主编；彭焱副主编；田径，赵蓉编著 其他作品：https://www.jiaokey.com/tag/邸爱英主编；彭焱副主编；田径，赵蓉编著.html</w:t>
      </w:r>
    </w:p>
    <w:p>
      <w:r>
        <w:t>关键词搜索：https://www.jiaokey.com/tag/英语语言与文化典故=THE ENGLISH LANGUAGE AND MAJOR SOURCES OF ITS ALLUSIONS.html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