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书名：最高人民法院民事审判思维实证研究  以四元结构为中心  1985-2014</w:t>
      </w:r>
    </w:p>
    <w:p>
      <w:r>
        <w:t>作者：朱兰春著</w:t>
      </w:r>
    </w:p>
    <w:p>
      <w:r>
        <w:t>出版社：北京：中国法制出版社</w:t>
      </w:r>
    </w:p>
    <w:p>
      <w:r>
        <w:t>出版日期：2015.08</w:t>
      </w:r>
    </w:p>
    <w:p>
      <w:r>
        <w:t>总页数：576</w:t>
      </w:r>
    </w:p>
    <w:p>
      <w:r>
        <w:t>更多请访问教客网: www.jiaokey.com</w:t>
      </w:r>
    </w:p>
    <w:p>
      <w:r>
        <w:t>最高人民法院民事审判思维实证研究  以四元结构为中心  1985-2014 评论地址：https://www.jiaokey.com/book/detail/13875530.html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