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建设群众满意工程  广安市第一批保持共产党员先进性教育活动纪实</w:t>
      </w:r>
    </w:p>
    <w:p>
      <w:r>
        <w:rPr>
          <w:rFonts w:ascii="宋体" w:hAnsi="宋体" w:eastAsia="宋体"/>
          <w:sz w:val="24"/>
        </w:rPr>
        <w:t>蒲波，林明通主编；郭建平，周承林副主编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建设群众满意工程  广安市第一批保持共产党员先进性教育活动纪实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蒲波，林明通主编；郭建平，周承林副主编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本书出售、求购地址：https://www.jiaokey.com/book/detail/13874888.html</w:t>
      </w:r>
    </w:p>
    <w:p>
      <w:r>
        <w:t>更多相关图书推荐：https://www.jiaokey.com</w:t>
      </w:r>
    </w:p>
    <w:p>
      <w:r>
        <w:t>蒲波，林明通主编；郭建平，周承林副主编 其他作品：https://www.jiaokey.com/tag/蒲波，林明通主编；郭建平，周承林副主编.html</w:t>
      </w:r>
    </w:p>
    <w:p>
      <w:r>
        <w:t>关键词搜索：https://www.jiaokey.com/tag/建设群众满意工程  广安市第一批保持共产党员先进性教育活动纪实.html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