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中小型水电站运行维护与安全管理</w:t>
      </w:r>
    </w:p>
    <w:p>
      <w:r>
        <w:rPr>
          <w:rFonts w:ascii="宋体" w:hAnsi="宋体" w:eastAsia="宋体"/>
          <w:sz w:val="24"/>
        </w:rPr>
        <w:t>王福岭，陈德新主编；河南省农村水电及电气化发展中心组织编写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中小型水电站运行维护与安全管理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王福岭，陈德新主编；河南省农村水电及电气化发展中心组织编写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本书出售、求购地址：https://www.jiaokey.com/book/detail/13874837.html</w:t>
      </w:r>
    </w:p>
    <w:p>
      <w:r>
        <w:t>更多相关图书推荐：https://www.jiaokey.com</w:t>
      </w:r>
    </w:p>
    <w:p>
      <w:r>
        <w:t>王福岭，陈德新主编；河南省农村水电及电气化发展中心组织编写 其他作品：https://www.jiaokey.com/tag/王福岭，陈德新主编；河南省农村水电及电气化发展中心组织编写.html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关键词搜索：https://www.jiaokey.com/tag/中小型水电站运行维护与安全管理.html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