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卫生公共政策与法治的衔接=INTEGRATION OF HEALTH CARE PUBLIC POLICY AND LEGAL INSTITUTION</w:t>
      </w:r>
    </w:p>
    <w:p>
      <w:r>
        <w:rPr>
          <w:rFonts w:ascii="宋体" w:hAnsi="宋体" w:eastAsia="宋体"/>
          <w:sz w:val="24"/>
        </w:rPr>
        <w:t>张博源著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卫生公共政策与法治的衔接=INTEGRATION OF HEALTH CARE PUBLIC POLICY AND LEGAL INSTITUTION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张博源著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本书出售、求购地址：https://www.jiaokey.com/book/detail/13874590.html</w:t>
      </w:r>
    </w:p>
    <w:p>
      <w:r>
        <w:t>更多相关图书推荐：https://www.jiaokey.com</w:t>
      </w:r>
    </w:p>
    <w:p>
      <w:r>
        <w:t>张博源著 其他作品：https://www.jiaokey.com/tag/张博源著.html</w:t>
      </w:r>
    </w:p>
    <w:p>
      <w:r>
        <w:t>关键词搜索：https://www.jiaokey.com/tag/卫生公共政策与法治的衔接=INTEGRATION OF HEALTH CARE PUBLIC POLICY AND LEGAL INSTITUTION.html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