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劳动契约自由规制及其实施研究=THE STUDY OF REGULATIONS ON FREEDOM OF LABOR CONTRACT AND ITS IMPLEMENT</w:t>
      </w:r>
    </w:p>
    <w:p>
      <w:r>
        <w:rPr>
          <w:rFonts w:ascii="宋体" w:hAnsi="宋体" w:eastAsia="宋体"/>
          <w:sz w:val="24"/>
        </w:rPr>
        <w:t>张巧玲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劳动契约自由规制及其实施研究=THE STUDY OF REGULATIONS ON FREEDOM OF LABOR CONTRACT AND ITS IMPLEMENT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本书出售、求购地址：https://www.jiaokey.com/book/detail/13874536.html</w:t>
      </w:r>
    </w:p>
    <w:p>
      <w:r>
        <w:t>更多相关图书推荐：https://www.jiaokey.com</w:t>
      </w:r>
    </w:p>
    <w:p>
      <w:r>
        <w:t>张巧玲 其他作品：https://www.jiaokey.com/tag/张巧玲.html</w:t>
      </w:r>
    </w:p>
    <w:p>
      <w:r>
        <w:t>关键词搜索：https://www.jiaokey.com/tag/劳动契约自由规制及其实施研究=THE STUDY OF REGULATIONS ON FREEDOM OF LABOR CONTRACT AND ITS IMPLEMENT.html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