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书名：都市圈空间成长的结构性机理</w:t>
      </w:r>
    </w:p>
    <w:p>
      <w:r>
        <w:t>作者：熊剑平，刘承良，余瑞林等著</w:t>
      </w:r>
    </w:p>
    <w:p>
      <w:r>
        <w:t>出版社：北京：中国经济出版社</w:t>
      </w:r>
    </w:p>
    <w:p>
      <w:r>
        <w:t>出版日期：2015.10</w:t>
      </w:r>
    </w:p>
    <w:p>
      <w:r>
        <w:t>总页数：178</w:t>
      </w:r>
    </w:p>
    <w:p>
      <w:r>
        <w:t>更多请访问教客网: www.jiaokey.com</w:t>
      </w:r>
    </w:p>
    <w:p>
      <w:r>
        <w:t>都市圈空间成长的结构性机理 评论地址：https://www.jiaokey.com/book/detail/13874499.html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