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路德维希·费尔巴哈的伦理学  马克思主义人道主义探源</w:t>
      </w:r>
    </w:p>
    <w:p>
      <w:r>
        <w:rPr>
          <w:rFonts w:ascii="宋体" w:hAnsi="宋体" w:eastAsia="宋体"/>
          <w:sz w:val="24"/>
        </w:rPr>
        <w:t>亨利克·杨科夫斯基著；高暹昭，杨德友，程人乾译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路德维希·费尔巴哈的伦理学  马克思主义人道主义探源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亨利克·杨科夫斯基著；高暹昭，杨德友，程人乾译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本书出售、求购地址：https://www.jiaokey.com/book/detail/13874354.html</w:t>
      </w:r>
    </w:p>
    <w:p>
      <w:r>
        <w:t>更多相关图书推荐：https://www.jiaokey.com</w:t>
      </w:r>
    </w:p>
    <w:p>
      <w:r>
        <w:t>亨利克·杨科夫斯基著；高暹昭，杨德友，程人乾译 其他作品：https://www.jiaokey.com/tag/亨利克·杨科夫斯基著；高暹昭，杨德友，程人乾译.html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关键词搜索：https://www.jiaokey.com/tag/路德维希·费尔巴哈的伦理学  马克思主义人道主义探源.html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