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结构主义时代  从莱维-斯特劳斯到福科</w:t>
      </w:r>
    </w:p>
    <w:p>
      <w:r>
        <w:rPr>
          <w:rFonts w:ascii="宋体" w:hAnsi="宋体" w:eastAsia="宋体"/>
          <w:sz w:val="24"/>
        </w:rPr>
        <w:t>（美）伊·库兹韦尔著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结构主义时代  从莱维-斯特劳斯到福科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（美）伊·库兹韦尔著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本书出售、求购地址：https://www.jiaokey.com/book/detail/13874303.html</w:t>
      </w:r>
    </w:p>
    <w:p>
      <w:r>
        <w:t>更多相关图书推荐：https://www.jiaokey.com</w:t>
      </w:r>
    </w:p>
    <w:p>
      <w:r>
        <w:t>（美）伊·库兹韦尔著 其他作品：https://www.jiaokey.com/tag/（美）伊·库兹韦尔著.html</w:t>
      </w:r>
    </w:p>
    <w:p>
      <w:r>
        <w:t>关键词搜索：https://www.jiaokey.com/tag/结构主义时代  从莱维-斯特劳斯到福科.html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