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会展情境英语</w:t>
      </w:r>
    </w:p>
    <w:p>
      <w:r>
        <w:rPr>
          <w:rFonts w:ascii="宋体" w:hAnsi="宋体" w:eastAsia="宋体"/>
          <w:sz w:val="24"/>
        </w:rPr>
        <w:t>JamesFranklinHaus主审；李世平，张贝尔主编；于海波副主编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会展情境英语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JamesFranklinHaus主审；李世平，张贝尔主编；于海波副主编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本书出售、求购地址：https://www.jiaokey.com/book/detail/13874077.html</w:t>
      </w:r>
    </w:p>
    <w:p>
      <w:r>
        <w:t>更多相关图书推荐：https://www.jiaokey.com</w:t>
      </w:r>
    </w:p>
    <w:p>
      <w:r>
        <w:t>JamesFranklinHaus主审；李世平，张贝尔主编；于海波副主编 其他作品：https://www.jiaokey.com/tag/JamesFranklinHaus主审；李世平，张贝尔主编；于海波副主编.html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关键词搜索：https://www.jiaokey.com/tag/会展情境英语.html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