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新教材同步学习手册  语文  初一</w:t>
      </w:r>
    </w:p>
    <w:p>
      <w:r>
        <w:rPr>
          <w:rFonts w:ascii="宋体" w:hAnsi="宋体" w:eastAsia="宋体"/>
          <w:sz w:val="24"/>
        </w:rPr>
        <w:t>及树楠主编；吕政，回金城，阎国栋，刘克宣，孟津欣，段玉刚编著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新教材同步学习手册  语文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及树楠主编；吕政，回金城，阎国栋，刘克宣，孟津欣，段玉刚编著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本书出售、求购地址：https://www.jiaokey.com/book/detail/13873927.html</w:t>
      </w:r>
    </w:p>
    <w:p>
      <w:r>
        <w:t>更多相关图书推荐：https://www.jiaokey.com</w:t>
      </w:r>
    </w:p>
    <w:p>
      <w:r>
        <w:t>及树楠主编；吕政，回金城，阎国栋，刘克宣，孟津欣，段玉刚编著 其他作品：https://www.jiaokey.com/tag/及树楠主编；吕政，回金城，阎国栋，刘克宣，孟津欣，段玉刚编著.html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关键词搜索：https://www.jiaokey.com/tag/新教材同步学习手册  语文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