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小学作文学习手册</w:t>
      </w:r>
    </w:p>
    <w:p>
      <w:r>
        <w:rPr>
          <w:rFonts w:ascii="宋体" w:hAnsi="宋体" w:eastAsia="宋体"/>
          <w:sz w:val="24"/>
        </w:rPr>
        <w:t>杨清生，李洪祥主编；洪钦，宋端义，莴东兵，严明扬，杨煜泰副主编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杨清生，李洪祥主编；洪钦，宋端义，莴东兵，严明扬，杨煜泰副主编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本书出售、求购地址：https://www.jiaokey.com/book/detail/13873675.html</w:t>
      </w:r>
    </w:p>
    <w:p>
      <w:r>
        <w:t>更多相关图书推荐：https://www.jiaokey.com</w:t>
      </w:r>
    </w:p>
    <w:p>
      <w:r>
        <w:t>杨清生，李洪祥主编；洪钦，宋端义，莴东兵，严明扬，杨煜泰副主编 其他作品：https://www.jiaokey.com/tag/杨清生，李洪祥主编；洪钦，宋端义，莴东兵，严明扬，杨煜泰副主编.html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关键词搜索：https://www.jiaokey.com/tag/小学作文学习手册.html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