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2007年考研政治理论考试大纲解读  含新增知识点分析及预测</w:t>
      </w:r>
    </w:p>
    <w:p>
      <w:r>
        <w:rPr>
          <w:rFonts w:ascii="宋体" w:hAnsi="宋体" w:eastAsia="宋体"/>
          <w:sz w:val="24"/>
        </w:rPr>
        <w:t>北大，清华，人大专家组编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2007年考研政治理论考试大纲解读  含新增知识点分析及预测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北大，清华，人大专家组编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本书出售、求购地址：https://www.jiaokey.com/book/detail/13872747.html</w:t>
      </w:r>
    </w:p>
    <w:p>
      <w:r>
        <w:t>更多相关图书推荐：https://www.jiaokey.com</w:t>
      </w:r>
    </w:p>
    <w:p>
      <w:r>
        <w:t>北大，清华，人大专家组编 其他作品：https://www.jiaokey.com/tag/北大，清华，人大专家组编.html</w:t>
      </w:r>
    </w:p>
    <w:p>
      <w:r>
        <w:t>关键词搜索：https://www.jiaokey.com/tag/2007年考研政治理论考试大纲解读  含新增知识点分析及预测.html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