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计算机图形应用  游戏建模与材质制作</w:t>
      </w:r>
    </w:p>
    <w:p>
      <w:r>
        <w:rPr>
          <w:rFonts w:ascii="宋体" w:hAnsi="宋体" w:eastAsia="宋体"/>
          <w:sz w:val="24"/>
        </w:rPr>
        <w:t>何斌主编；毛泽武主审；周兴焰，王加玉，何文庆，杨飞，王琴，胡阳编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计算机图形应用  游戏建模与材质制作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何斌主编；毛泽武主审；周兴焰，王加玉，何文庆，杨飞，王琴，胡阳编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本书出售、求购地址：https://www.jiaokey.com/book/detail/13872677.html</w:t>
      </w:r>
    </w:p>
    <w:p>
      <w:r>
        <w:t>更多相关图书推荐：https://www.jiaokey.com</w:t>
      </w:r>
    </w:p>
    <w:p>
      <w:r>
        <w:t>何斌主编；毛泽武主审；周兴焰，王加玉，何文庆，杨飞，王琴，胡阳编 其他作品：https://www.jiaokey.com/tag/何斌主编；毛泽武主审；周兴焰，王加玉，何文庆，杨飞，王琴，胡阳编.html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关键词搜索：https://www.jiaokey.com/tag/计算机图形应用  游戏建模与材质制作.html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