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道路交通管理警务基础教程</w:t>
      </w:r>
    </w:p>
    <w:p>
      <w:r>
        <w:rPr>
          <w:rFonts w:ascii="宋体" w:hAnsi="宋体" w:eastAsia="宋体"/>
          <w:sz w:val="24"/>
        </w:rPr>
        <w:t>张雪梅，赵学刚，郝美英，温志刚编著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道路交通管理警务基础教程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张雪梅，赵学刚，郝美英，温志刚编著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本书出售、求购地址：https://www.jiaokey.com/book/detail/13872607.html</w:t>
      </w:r>
    </w:p>
    <w:p>
      <w:r>
        <w:t>更多相关图书推荐：https://www.jiaokey.com</w:t>
      </w:r>
    </w:p>
    <w:p>
      <w:r>
        <w:t>张雪梅，赵学刚，郝美英，温志刚编著 其他作品：https://www.jiaokey.com/tag/张雪梅，赵学刚，郝美英，温志刚编著.html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关键词搜索：https://www.jiaokey.com/tag/道路交通管理警务基础教程.html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