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  实践卷</w:t>
      </w:r>
    </w:p>
    <w:p>
      <w:r>
        <w:rPr>
          <w:rFonts w:ascii="宋体" w:hAnsi="宋体" w:eastAsia="宋体"/>
          <w:sz w:val="24"/>
        </w:rPr>
        <w:t>中国生态文明研究与促进会组织编写；陈宗兴主编；祝兴耀副主编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  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中国生态文明研究与促进会组织编写；陈宗兴主编；祝兴耀副主编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本书出售、求购地址：https://www.jiaokey.com/book/detail/13872510.html</w:t>
      </w:r>
    </w:p>
    <w:p>
      <w:r>
        <w:t>更多相关图书推荐：https://www.jiaokey.com</w:t>
      </w:r>
    </w:p>
    <w:p>
      <w:r>
        <w:t>中国生态文明研究与促进会组织编写；陈宗兴主编；祝兴耀副主编 其他作品：https://www.jiaokey.com/tag/中国生态文明研究与促进会组织编写；陈宗兴主编；祝兴耀副主编.html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关键词搜索：https://www.jiaokey.com/tag/生态文明建设  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