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原来我有这么多</w:t>
      </w:r>
    </w:p>
    <w:p>
      <w:r>
        <w:rPr>
          <w:rFonts w:ascii="宋体" w:hAnsi="宋体" w:eastAsia="宋体"/>
          <w:sz w:val="24"/>
        </w:rPr>
        <w:t>刘嘉路文；（俄罗斯）伊戈尔·欧尼可夫图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原来我有这么多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刘嘉路文；（俄罗斯）伊戈尔·欧尼可夫图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本书出售、求购地址：https://www.jiaokey.com/book/detail/13871509.html</w:t>
      </w:r>
    </w:p>
    <w:p>
      <w:r>
        <w:t>更多相关图书推荐：https://www.jiaokey.com</w:t>
      </w:r>
    </w:p>
    <w:p>
      <w:r>
        <w:t>刘嘉路文；（俄罗斯）伊戈尔·欧尼可夫图 其他作品：https://www.jiaokey.com/tag/刘嘉路文；（俄罗斯）伊戈尔·欧尼可夫图.html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原来我有这么多.html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