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第三届全国高等院校建筑与环境设计专业学生美术作品大奖赛优秀作品集</w:t>
      </w:r>
    </w:p>
    <w:p>
      <w:r>
        <w:rPr>
          <w:rFonts w:ascii="宋体" w:hAnsi="宋体" w:eastAsia="宋体"/>
          <w:sz w:val="24"/>
        </w:rPr>
        <w:t>全国高等学校建筑学学科专业指导委员会建筑美术教学工作委员会，中国建筑学会建筑师分会建筑美术专业委员会，西安建筑科技大学主编；薛星慧执行主编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第三届全国高等院校建筑与环境设计专业学生美术作品大奖赛优秀作品集</w:t>
            </w:r>
          </w:p>
        </w:tc>
      </w:tr>
      <w:tr>
        <w:tc>
          <w:tcPr>
            <w:tcW w:type="dxa" w:w="4320"/>
          </w:tcPr>
          <w:p>
            <w:r>
              <w:t>作者</w:t>
            </w:r>
          </w:p>
        </w:tc>
        <w:tc>
          <w:tcPr>
            <w:tcW w:type="dxa" w:w="4320"/>
          </w:tcPr>
          <w:p>
            <w:r>
              <w:t>全国高等学校建筑学学科专业指导委员会建筑美术教学工作委员会，中国建筑学会建筑师分会建筑美术专业委员会，西安建筑科技大学主编；薛星慧执行主编</w:t>
            </w:r>
          </w:p>
        </w:tc>
      </w:tr>
      <w:tr>
        <w:tc>
          <w:tcPr>
            <w:tcW w:type="dxa" w:w="4320"/>
          </w:tcPr>
          <w:p>
            <w:r>
              <w:t>出版社</w:t>
            </w:r>
          </w:p>
        </w:tc>
        <w:tc>
          <w:tcPr>
            <w:tcW w:type="dxa" w:w="4320"/>
          </w:tcPr>
          <w:p>
            <w:r>
              <w:t>北京：中国建筑工业出版社</w:t>
            </w:r>
          </w:p>
        </w:tc>
      </w:tr>
      <w:tr>
        <w:tc>
          <w:tcPr>
            <w:tcW w:type="dxa" w:w="4320"/>
          </w:tcPr>
          <w:p>
            <w:r>
              <w:t>ISBN</w:t>
            </w:r>
          </w:p>
        </w:tc>
        <w:tc>
          <w:tcPr>
            <w:tcW w:type="dxa" w:w="4320"/>
          </w:tcPr>
          <w:p>
            <w:r/>
          </w:p>
        </w:tc>
      </w:tr>
      <w:tr>
        <w:tc>
          <w:tcPr>
            <w:tcW w:type="dxa" w:w="4320"/>
          </w:tcPr>
          <w:p>
            <w:r>
              <w:t>出版日期</w:t>
            </w:r>
          </w:p>
        </w:tc>
        <w:tc>
          <w:tcPr>
            <w:tcW w:type="dxa" w:w="4320"/>
          </w:tcPr>
          <w:p>
            <w:r>
              <w:t>2015-01-01</w:t>
            </w:r>
          </w:p>
        </w:tc>
      </w:tr>
      <w:tr>
        <w:tc>
          <w:tcPr>
            <w:tcW w:type="dxa" w:w="4320"/>
          </w:tcPr>
          <w:p>
            <w:r>
              <w:t>页数</w:t>
            </w:r>
          </w:p>
        </w:tc>
        <w:tc>
          <w:tcPr>
            <w:tcW w:type="dxa" w:w="4320"/>
          </w:tcPr>
          <w:p>
            <w:r>
              <w:t>159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本书出售、求购地址：https://www.jiaokey.com/book/detail/13871051.html</w:t>
      </w:r>
    </w:p>
    <w:p>
      <w:r>
        <w:t>更多相关图书推荐：https://www.jiaokey.com</w:t>
      </w:r>
    </w:p>
    <w:p>
      <w:r>
        <w:t>全国高等学校建筑学学科专业指导委员会建筑美术教学工作委员会，中国建筑学会建筑师分会建筑美术专业委员会，西安建筑科技大学主编；薛星慧执行主编 其他作品：https://www.jiaokey.com/tag/全国高等学校建筑学学科专业指导委员会建筑美术教学工作委员会，中国建筑学会建筑师分会建筑美术专业委员会，西安建筑科技大学主编；薛星慧执行主编.html</w:t>
      </w:r>
    </w:p>
    <w:p>
      <w:r>
        <w:t>北京：中国建筑工业出版社 出版图书：https://www.jiaokey.com/tag/北京：中国建筑工业出版社.html</w:t>
      </w:r>
    </w:p>
    <w:p>
      <w:r>
        <w:t>关键词搜索：https://www.jiaokey.com/tag/第三届全国高等院校建筑与环境设计专业学生美术作品大奖赛优秀作品集.html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