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大文化工作手册</w:t>
      </w:r>
    </w:p>
    <w:p>
      <w:r>
        <w:rPr>
          <w:rFonts w:ascii="宋体" w:hAnsi="宋体" w:eastAsia="宋体"/>
          <w:sz w:val="24"/>
        </w:rPr>
        <w:t>陕西省文化厅，陕西省群众文化学会编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陕西省文化厅，陕西省群众文化学会编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本书出售、求购地址：https://www.jiaokey.com/book/detail/13870248.html</w:t>
      </w:r>
    </w:p>
    <w:p>
      <w:r>
        <w:t>更多相关图书推荐：https://www.jiaokey.com</w:t>
      </w:r>
    </w:p>
    <w:p>
      <w:r>
        <w:t>陕西省文化厅，陕西省群众文化学会编 其他作品：https://www.jiaokey.com/tag/陕西省文化厅，陕西省群众文化学会编.html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关键词搜索：https://www.jiaokey.com/tag/大文化工作手册.html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