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一个战地记者的回忆  越南，我在现场</w:t>
      </w:r>
    </w:p>
    <w:p>
      <w:r>
        <w:rPr>
          <w:rFonts w:ascii="宋体" w:hAnsi="宋体" w:eastAsia="宋体"/>
          <w:sz w:val="24"/>
        </w:rPr>
        <w:t>陈加昌著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一个战地记者的回忆  越南，我在现场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本书出售、求购地址：https://www.jiaokey.com/book/detail/13870020.html</w:t>
      </w:r>
    </w:p>
    <w:p>
      <w:r>
        <w:t>更多相关图书推荐：https://www.jiaokey.com</w:t>
      </w:r>
    </w:p>
    <w:p>
      <w:r>
        <w:t>陈加昌著 其他作品：https://www.jiaokey.com/tag/陈加昌著.html</w:t>
      </w:r>
    </w:p>
    <w:p>
      <w:r>
        <w:t>八方文化创作室 出版图书：https://www.jiaokey.com/tag/八方文化创作室.html</w:t>
      </w:r>
    </w:p>
    <w:p>
      <w:r>
        <w:t>关键词搜索：https://www.jiaokey.com/tag/一个战地记者的回忆  越南，我在现场.html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