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山西近代史文论集  3  山西抗日战争与军事</w:t>
      </w:r>
    </w:p>
    <w:p>
      <w:r>
        <w:rPr>
          <w:rFonts w:ascii="宋体" w:hAnsi="宋体" w:eastAsia="宋体"/>
          <w:sz w:val="24"/>
        </w:rPr>
        <w:t>刘存善著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山西近代史文论集  3  山西抗日战争与军事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本书出售、求购地址：https://www.jiaokey.com/book/detail/13869628.html</w:t>
      </w:r>
    </w:p>
    <w:p>
      <w:r>
        <w:t>更多相关图书推荐：https://www.jiaokey.com</w:t>
      </w:r>
    </w:p>
    <w:p>
      <w:r>
        <w:t>刘存善著 其他作品：https://www.jiaokey.com/tag/刘存善著.html</w:t>
      </w:r>
    </w:p>
    <w:p>
      <w:r>
        <w:t>关键词搜索：https://www.jiaokey.com/tag/山西近代史文论集  3  山西抗日战争与军事.html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