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分子生态学 第2版</w:t>
      </w:r>
    </w:p>
    <w:p>
      <w:r>
        <w:rPr>
          <w:rFonts w:ascii="宋体" w:hAnsi="宋体" w:eastAsia="宋体"/>
          <w:sz w:val="24"/>
        </w:rPr>
        <w:t>（加）JOANNA R.FREELAND，HEATHER KIRK，STEPHEN D.PETERSEN著；戎俊，杨小强，耿宇鹏，宋志平，卢宝荣译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分子生态学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（加）JOANNA R.FREELAND，HEATHER KIRK，STEPHEN D.PETERSEN著；戎俊，杨小强，耿宇鹏，宋志平，卢宝荣译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本书出售、求购地址：https://www.jiaokey.com/book/detail/13869477.html</w:t>
      </w:r>
    </w:p>
    <w:p>
      <w:r>
        <w:t>更多相关图书推荐：https://www.jiaokey.com</w:t>
      </w:r>
    </w:p>
    <w:p>
      <w:r>
        <w:t>（加）JOANNA R.FREELAND，HEATHER KIRK，STEPHEN D.PETERSEN著；戎俊，杨小强，耿宇鹏，宋志平，卢宝荣译 其他作品：https://www.jiaokey.com/tag/（加）JOANNA R.FREELAND，HEATHER KIRK，STEPHEN D.PETERSEN著；戎俊，杨小强，耿宇鹏，宋志平，卢宝荣译.html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关键词搜索：https://www.jiaokey.com/tag/分子生态学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