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书名：温州学术文库  责任竞争力视阈下的转型升级研究  以温州为例</w:t>
      </w:r>
    </w:p>
    <w:p>
      <w:r>
        <w:t>作者：李健著</w:t>
      </w:r>
    </w:p>
    <w:p>
      <w:r>
        <w:t>出版社：上海：上海社会科学院出版社</w:t>
      </w:r>
    </w:p>
    <w:p>
      <w:r>
        <w:t>出版日期：2015.09</w:t>
      </w:r>
    </w:p>
    <w:p>
      <w:r>
        <w:t>总页数：437</w:t>
      </w:r>
    </w:p>
    <w:p>
      <w:r>
        <w:t>更多请访问教客网: www.jiaokey.com</w:t>
      </w:r>
    </w:p>
    <w:p>
      <w:r>
        <w:t>温州学术文库  责任竞争力视阈下的转型升级研究  以温州为例 评论地址：https://www.jiaokey.com/book/detail/13869188.html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