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基于工作任务的Java程序设计实验教程</w:t>
      </w:r>
    </w:p>
    <w:p>
      <w:r>
        <w:rPr>
          <w:rFonts w:ascii="宋体" w:hAnsi="宋体" w:eastAsia="宋体"/>
          <w:sz w:val="24"/>
        </w:rPr>
        <w:t>宋锋，冯君，崔蕾主编；谭业武，刘春霞，刘启明，李宏光副主编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基于工作任务的Java程序设计实验教程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宋锋，冯君，崔蕾主编；谭业武，刘春霞，刘启明，李宏光副主编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本书出售、求购地址：https://www.jiaokey.com/book/detail/13869078.html</w:t>
      </w:r>
    </w:p>
    <w:p>
      <w:r>
        <w:t>更多相关图书推荐：https://www.jiaokey.com</w:t>
      </w:r>
    </w:p>
    <w:p>
      <w:r>
        <w:t>宋锋，冯君，崔蕾主编；谭业武，刘春霞，刘启明，李宏光副主编 其他作品：https://www.jiaokey.com/tag/宋锋，冯君，崔蕾主编；谭业武，刘春霞，刘启明，李宏光副主编.html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关键词搜索：https://www.jiaokey.com/tag/基于工作任务的Java程序设计实验教程.html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