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行政事业单位会计理论与实务</w:t>
      </w:r>
    </w:p>
    <w:p>
      <w:r>
        <w:rPr>
          <w:rFonts w:ascii="宋体" w:hAnsi="宋体" w:eastAsia="宋体"/>
          <w:sz w:val="24"/>
        </w:rPr>
        <w:t>崔运政主编；何宪红，张海静，孙志霞，葛洪明副主编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崔运政主编；何宪红，张海静，孙志霞，葛洪明副主编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本书出售、求购地址：https://www.jiaokey.com/book/detail/13868656.html</w:t>
      </w:r>
    </w:p>
    <w:p>
      <w:r>
        <w:t>更多相关图书推荐：https://www.jiaokey.com</w:t>
      </w:r>
    </w:p>
    <w:p>
      <w:r>
        <w:t>崔运政主编；何宪红，张海静，孙志霞，葛洪明副主编 其他作品：https://www.jiaokey.com/tag/崔运政主编；何宪红，张海静，孙志霞，葛洪明副主编.html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关键词搜索：https://www.jiaokey.com/tag/行政事业单位会计理论与实务.html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