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云冈学研究系列丛书  云冈故事</w:t>
      </w:r>
    </w:p>
    <w:p>
      <w:r>
        <w:rPr>
          <w:rFonts w:ascii="宋体" w:hAnsi="宋体" w:eastAsia="宋体"/>
          <w:sz w:val="24"/>
        </w:rPr>
        <w:t>大同市东方历史文化研究院编；辛长青主编；郭润利，侯泽，郑建光，纪爱平副主编；辛长青本册作者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云冈学研究系列丛书  云冈故事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大同市东方历史文化研究院编；辛长青主编；郭润利，侯泽，郑建光，纪爱平副主编；辛长青本册作者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本书出售、求购地址：https://www.jiaokey.com/book/detail/13868608.html</w:t>
      </w:r>
    </w:p>
    <w:p>
      <w:r>
        <w:t>更多相关图书推荐：https://www.jiaokey.com</w:t>
      </w:r>
    </w:p>
    <w:p>
      <w:r>
        <w:t>大同市东方历史文化研究院编；辛长青主编；郭润利，侯泽，郑建光，纪爱平副主编；辛长青本册作者 其他作品：https://www.jiaokey.com/tag/大同市东方历史文化研究院编；辛长青主编；郭润利，侯泽，郑建光，纪爱平副主编；辛长青本册作者.html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关键词搜索：https://www.jiaokey.com/tag/云冈学研究系列丛书  云冈故事.html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