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平遥古城志  山西省</w:t>
      </w:r>
    </w:p>
    <w:p>
      <w:r>
        <w:rPr>
          <w:rFonts w:ascii="宋体" w:hAnsi="宋体" w:eastAsia="宋体"/>
          <w:sz w:val="24"/>
        </w:rPr>
        <w:t>杜拉柱主编；王俊山常务主编；冀有贵，孙爱英执行主编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平遥古城志  山西省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杜拉柱主编；王俊山常务主编；冀有贵，孙爱英执行主编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本书出售、求购地址：https://www.jiaokey.com/book/detail/13868464.html</w:t>
      </w:r>
    </w:p>
    <w:p>
      <w:r>
        <w:t>更多相关图书推荐：https://www.jiaokey.com</w:t>
      </w:r>
    </w:p>
    <w:p>
      <w:r>
        <w:t>杜拉柱主编；王俊山常务主编；冀有贵，孙爱英执行主编 其他作品：https://www.jiaokey.com/tag/杜拉柱主编；王俊山常务主编；冀有贵，孙爱英执行主编.html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关键词搜索：https://www.jiaokey.com/tag/平遥古城志  山西省.html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