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书名：推动转型发展  建设美丽厦门  厦门市“十三五”经济社会发展战略思考</w:t>
      </w:r>
    </w:p>
    <w:p>
      <w:r>
        <w:t>作者：&lt;font color=Red&gt;厦&lt;/font&gt;门市发展研究中心编著</w:t>
      </w:r>
    </w:p>
    <w:p>
      <w:r>
        <w:t>出版社：厦门：厦门大学出版社</w:t>
      </w:r>
    </w:p>
    <w:p>
      <w:r>
        <w:t>出版日期：2014.12</w:t>
      </w:r>
    </w:p>
    <w:p>
      <w:r>
        <w:t>总页数：498</w:t>
      </w:r>
    </w:p>
    <w:p>
      <w:r>
        <w:t>更多请访问教客网: www.jiaokey.com</w:t>
      </w:r>
    </w:p>
    <w:p>
      <w:r>
        <w:t>推动转型发展  建设美丽厦门  厦门市“十三五”经济社会发展战略思考 评论地址：https://www.jiaokey.com/book/detail/13868328.html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