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马来西亚的“日本时代”  惨绝人寰的3年零8个月</w:t>
      </w:r>
    </w:p>
    <w:p>
      <w:r>
        <w:rPr>
          <w:rFonts w:ascii="宋体" w:hAnsi="宋体" w:eastAsia="宋体"/>
          <w:sz w:val="24"/>
        </w:rPr>
        <w:t>翁清玉主编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马来西亚的“日本时代”  惨绝人寰的3年零8个月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隆雪中华大会堂；马来亚二战历史研究会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本书出售、求购地址：https://www.jiaokey.com/book/detail/13864868.html</w:t>
      </w:r>
    </w:p>
    <w:p>
      <w:r>
        <w:t>更多相关图书推荐：https://www.jiaokey.com</w:t>
      </w:r>
    </w:p>
    <w:p>
      <w:r>
        <w:t>翁清玉主编 其他作品：https://www.jiaokey.com/tag/翁清玉主编.html</w:t>
      </w:r>
    </w:p>
    <w:p>
      <w:r>
        <w:t>隆雪中华大会堂；马来亚二战历史研究会 出版图书：https://www.jiaokey.com/tag/隆雪中华大会堂；马来亚二战历史研究会.html</w:t>
      </w:r>
    </w:p>
    <w:p>
      <w:r>
        <w:t>关键词搜索：https://www.jiaokey.com/tag/马来西亚的“日本时代”  惨绝人寰的3年零8个月.html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