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实用混凝土结构构造手册</w:t>
      </w:r>
    </w:p>
    <w:p>
      <w:r>
        <w:rPr>
          <w:rFonts w:ascii="宋体" w:hAnsi="宋体" w:eastAsia="宋体"/>
          <w:sz w:val="24"/>
        </w:rPr>
        <w:t>国振喜，孙谌，孙学，国伟主编；孙培生，高名游，国忠琦主审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实用混凝土结构构造手册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国振喜，孙谌，孙学，国伟主编；孙培生，高名游，国忠琦主审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本书出售、求购地址：https://www.jiaokey.com/book/detail/13864634.html</w:t>
      </w:r>
    </w:p>
    <w:p>
      <w:r>
        <w:t>更多相关图书推荐：https://www.jiaokey.com</w:t>
      </w:r>
    </w:p>
    <w:p>
      <w:r>
        <w:t>国振喜，孙谌，孙学，国伟主编；孙培生，高名游，国忠琦主审 其他作品：https://www.jiaokey.com/tag/国振喜，孙谌，孙学，国伟主编；孙培生，高名游，国忠琦主审.html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关键词搜索：https://www.jiaokey.com/tag/实用混凝土结构构造手册.html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