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应用型本科数学基础课程教材  线性代数及其应用</w:t>
      </w:r>
    </w:p>
    <w:p>
      <w:r>
        <w:rPr>
          <w:rFonts w:ascii="宋体" w:hAnsi="宋体" w:eastAsia="宋体"/>
          <w:sz w:val="24"/>
        </w:rPr>
        <w:t>毛立新，咸美新主编；双冠成，吴业军，杨芝艳，王月明副主编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应用型本科数学基础课程教材  线性代数及其应用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毛立新，咸美新主编；双冠成，吴业军，杨芝艳，王月明副主编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本书出售、求购地址：https://www.jiaokey.com/book/detail/13864329.html</w:t>
      </w:r>
    </w:p>
    <w:p>
      <w:r>
        <w:t>更多相关图书推荐：https://www.jiaokey.com</w:t>
      </w:r>
    </w:p>
    <w:p>
      <w:r>
        <w:t>毛立新，咸美新主编；双冠成，吴业军，杨芝艳，王月明副主编 其他作品：https://www.jiaokey.com/tag/毛立新，咸美新主编；双冠成，吴业军，杨芝艳，王月明副主编.html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关键词搜索：https://www.jiaokey.com/tag/应用型本科数学基础课程教材  线性代数及其应用.html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