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劳动就业原理与政策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劳动就业原理与政策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本书出售、求购地址：https://www.jiaokey.com/book/detail/13863965.html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关键词搜索：https://www.jiaokey.com/tag/劳动就业原理与政策.html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