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深化改革与推动发展  求解经济转型的热点难题</w:t>
      </w:r>
    </w:p>
    <w:p>
      <w:r>
        <w:rPr>
          <w:rFonts w:ascii="宋体" w:hAnsi="宋体" w:eastAsia="宋体"/>
          <w:sz w:val="24"/>
        </w:rPr>
        <w:t>卢锋编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深化改革与推动发展  求解经济转型的热点难题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本书出售、求购地址：https://www.jiaokey.com/book/detail/13862783.html</w:t>
      </w:r>
    </w:p>
    <w:p>
      <w:r>
        <w:t>更多相关图书推荐：https://www.jiaokey.com</w:t>
      </w:r>
    </w:p>
    <w:p>
      <w:r>
        <w:t>卢锋编 其他作品：https://www.jiaokey.com/tag/卢锋编.html</w:t>
      </w:r>
    </w:p>
    <w:p>
      <w:r>
        <w:t>关键词搜索：https://www.jiaokey.com/tag/深化改革与推动发展  求解经济转型的热点难题.html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