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如何教授地道的日语  基于认知语言学的视角</w:t>
      </w:r>
    </w:p>
    <w:p>
      <w:r>
        <w:rPr>
          <w:rFonts w:ascii="宋体" w:hAnsi="宋体" w:eastAsia="宋体"/>
          <w:sz w:val="24"/>
        </w:rPr>
        <w:t>池上嘉彦，守屋三千代编著；赵蓉等译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如何教授地道的日语  基于认知语言学的视角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池上嘉彦，守屋三千代编著；赵蓉等译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本书出售、求购地址：https://www.jiaokey.com/book/detail/13862403.html</w:t>
      </w:r>
    </w:p>
    <w:p>
      <w:r>
        <w:t>更多相关图书推荐：https://www.jiaokey.com</w:t>
      </w:r>
    </w:p>
    <w:p>
      <w:r>
        <w:t>池上嘉彦，守屋三千代编著；赵蓉等译 其他作品：https://www.jiaokey.com/tag/池上嘉彦，守屋三千代编著；赵蓉等译.html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关键词搜索：https://www.jiaokey.com/tag/如何教授地道的日语  基于认知语言学的视角.html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