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草山草坡植被类型的划分与排序（讨论稿）</w:t>
      </w:r>
    </w:p>
    <w:p>
      <w:r>
        <w:rPr>
          <w:rFonts w:ascii="宋体" w:hAnsi="宋体" w:eastAsia="宋体"/>
          <w:sz w:val="24"/>
        </w:rPr>
        <w:t>中国科学院南方山区综合考察队第二分队编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草山草坡植被类型的划分与排序（讨论稿）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中国科学院南方山区综合考察队第二分队编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本书出售、求购地址：https://www.jiaokey.com/book/detail/13861565.html</w:t>
      </w:r>
    </w:p>
    <w:p>
      <w:r>
        <w:t>更多相关图书推荐：https://www.jiaokey.com</w:t>
      </w:r>
    </w:p>
    <w:p>
      <w:r>
        <w:t>中国科学院南方山区综合考察队第二分队编 其他作品：https://www.jiaokey.com/tag/中国科学院南方山区综合考察队第二分队编.html</w:t>
      </w:r>
    </w:p>
    <w:p>
      <w:r>
        <w:t>关键词搜索：https://www.jiaokey.com/tag/草山草坡植被类型的划分与排序（讨论稿）.html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