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好日子  宋祖英风采集</w:t>
      </w:r>
    </w:p>
    <w:p>
      <w:r>
        <w:rPr>
          <w:rFonts w:ascii="宋体" w:hAnsi="宋体" w:eastAsia="宋体"/>
          <w:sz w:val="24"/>
        </w:rPr>
        <w:t>鸽子等摄影；苏拉撰文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好日子  宋祖英风采集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鸽子等摄影；苏拉撰文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广州：广州出版社；广州市新时代影音公司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本书出售、求购地址：https://www.jiaokey.com/book/detail/13860590.html</w:t>
      </w:r>
    </w:p>
    <w:p>
      <w:r>
        <w:t>更多相关图书推荐：https://www.jiaokey.com</w:t>
      </w:r>
    </w:p>
    <w:p>
      <w:r>
        <w:t>鸽子等摄影；苏拉撰文 其他作品：https://www.jiaokey.com/tag/鸽子等摄影；苏拉撰文.html</w:t>
      </w:r>
    </w:p>
    <w:p>
      <w:r>
        <w:t>广州：广州出版社；广州市新时代影音公司 出版图书：https://www.jiaokey.com/tag/广州：广州出版社；广州市新时代影音公司.html</w:t>
      </w:r>
    </w:p>
    <w:p>
      <w:r>
        <w:t>关键词搜索：https://www.jiaokey.com/tag/好日子  宋祖英风采集.html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