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呼兰府志  重印本</w:t>
      </w:r>
    </w:p>
    <w:p>
      <w:r>
        <w:rPr>
          <w:rFonts w:ascii="宋体" w:hAnsi="宋体" w:eastAsia="宋体"/>
          <w:sz w:val="24"/>
        </w:rPr>
        <w:t>（民国）黄维翰编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呼兰府志  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（民国）黄维翰编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黑龙江省呼兰县志编审委员会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本书出售、求购地址：https://www.jiaokey.com/book/detail/13860585.html</w:t>
      </w:r>
    </w:p>
    <w:p>
      <w:r>
        <w:t>更多相关图书推荐：https://www.jiaokey.com</w:t>
      </w:r>
    </w:p>
    <w:p>
      <w:r>
        <w:t>（民国）黄维翰编 其他作品：https://www.jiaokey.com/tag/（民国）黄维翰编.html</w:t>
      </w:r>
    </w:p>
    <w:p>
      <w:r>
        <w:t>黑龙江省呼兰县志编审委员会 出版图书：https://www.jiaokey.com/tag/黑龙江省呼兰县志编审委员会.html</w:t>
      </w:r>
    </w:p>
    <w:p>
      <w:r>
        <w:t>关键词搜索：https://www.jiaokey.com/tag/呼兰府志  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