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读懂中国制造2025</w:t>
      </w:r>
    </w:p>
    <w:p>
      <w:r>
        <w:rPr>
          <w:rFonts w:ascii="宋体" w:hAnsi="宋体" w:eastAsia="宋体"/>
          <w:sz w:val="24"/>
        </w:rPr>
        <w:t>吴晓波，朱克力等著；《新经济导刊》编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读懂中国制造2025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吴晓波，朱克力等著；《新经济导刊》编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本书出售、求购地址：https://www.jiaokey.com/book/detail/13860340.html</w:t>
      </w:r>
    </w:p>
    <w:p>
      <w:r>
        <w:t>更多相关图书推荐：https://www.jiaokey.com</w:t>
      </w:r>
    </w:p>
    <w:p>
      <w:r>
        <w:t>吴晓波，朱克力等著；《新经济导刊》编 其他作品：https://www.jiaokey.com/tag/吴晓波，朱克力等著；《新经济导刊》编.html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关键词搜索：https://www.jiaokey.com/tag/读懂中国制造2025.html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