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《出入境特殊物品卫生检疫管理规定》释义</w:t>
      </w:r>
    </w:p>
    <w:p>
      <w:r>
        <w:rPr>
          <w:rFonts w:ascii="宋体" w:hAnsi="宋体" w:eastAsia="宋体"/>
          <w:sz w:val="24"/>
        </w:rPr>
        <w:t>国家质量监督检验检疫总局卫生检疫监管司编写，张际文主编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《出入境特殊物品卫生检疫管理规定》释义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国家质量监督检验检疫总局卫生检疫监管司编写，张际文主编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本书出售、求购地址：https://www.jiaokey.com/book/detail/13859272.html</w:t>
      </w:r>
    </w:p>
    <w:p>
      <w:r>
        <w:t>更多相关图书推荐：https://www.jiaokey.com</w:t>
      </w:r>
    </w:p>
    <w:p>
      <w:r>
        <w:t>国家质量监督检验检疫总局卫生检疫监管司编写，张际文主编 其他作品：https://www.jiaokey.com/tag/国家质量监督检验检疫总局卫生检疫监管司编写，张际文主编.html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关键词搜索：https://www.jiaokey.com/tag/《出入境特殊物品卫生检疫管理规定》释义.html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