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特种设备典型事故案例集  2005-2013</w:t>
      </w:r>
    </w:p>
    <w:p>
      <w:r>
        <w:rPr>
          <w:rFonts w:ascii="宋体" w:hAnsi="宋体" w:eastAsia="宋体"/>
          <w:sz w:val="24"/>
        </w:rPr>
        <w:t>国家质检总局特种设备事故调查处理中心，中国特种设备检测研究院组织编写；吴旭正等主编；郭元亮等主审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特种设备典型事故案例集  2005-2013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国家质检总局特种设备事故调查处理中心，中国特种设备检测研究院组织编写；吴旭正等主编；郭元亮等主审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本书出售、求购地址：https://www.jiaokey.com/book/detail/13859111.html</w:t>
      </w:r>
    </w:p>
    <w:p>
      <w:r>
        <w:t>更多相关图书推荐：https://www.jiaokey.com</w:t>
      </w:r>
    </w:p>
    <w:p>
      <w:r>
        <w:t>国家质检总局特种设备事故调查处理中心，中国特种设备检测研究院组织编写；吴旭正等主编；郭元亮等主审 其他作品：https://www.jiaokey.com/tag/国家质检总局特种设备事故调查处理中心，中国特种设备检测研究院组织编写；吴旭正等主编；郭元亮等主审.html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关键词搜索：https://www.jiaokey.com/tag/特种设备典型事故案例集  2005-2013.html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