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飞机制造技术现状与应用前景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飞机制造技术现状与应用前景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本书出售、求购地址：https://www.jiaokey.com/book/detail/13859075.html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飞机制造技术现状与应用前景.html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