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第2辑  8  求救的海豚</w:t>
      </w:r>
    </w:p>
    <w:p>
      <w:r>
        <w:rPr>
          <w:rFonts w:ascii="宋体" w:hAnsi="宋体" w:eastAsia="宋体"/>
          <w:sz w:val="24"/>
        </w:rPr>
        <w:t>（法）洛朗斯·吉洛，（法）伊丽莎白·塞邦著；（法）罗科绘；刘畅，李焰明译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第2辑  8  求救的海豚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（法）洛朗斯·吉洛，（法）伊丽莎白·塞邦著；（法）罗科绘；刘畅，李焰明译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本书出售、求购地址：https://www.jiaokey.com/book/detail/13858410.html</w:t>
      </w:r>
    </w:p>
    <w:p>
      <w:r>
        <w:t>更多相关图书推荐：https://www.jiaokey.com</w:t>
      </w:r>
    </w:p>
    <w:p>
      <w:r>
        <w:t>（法）洛朗斯·吉洛，（法）伊丽莎白·塞邦著；（法）罗科绘；刘畅，李焰明译 其他作品：https://www.jiaokey.com/tag/（法）洛朗斯·吉洛，（法）伊丽莎白·塞邦著；（法）罗科绘；刘畅，李焰明译.html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第2辑  8  求救的海豚.html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